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66" w:rsidRPr="00470566" w:rsidRDefault="00470566" w:rsidP="00470566">
      <w:pPr>
        <w:pStyle w:val="1"/>
        <w:jc w:val="center"/>
      </w:pPr>
      <w:bookmarkStart w:id="0" w:name="_GoBack"/>
      <w:r w:rsidRPr="00470566">
        <w:t xml:space="preserve">Договор N </w:t>
      </w:r>
      <w:r>
        <w:t>12</w:t>
      </w:r>
      <w:r w:rsidRPr="00470566">
        <w:t>-202</w:t>
      </w:r>
      <w:r>
        <w:t>1</w:t>
      </w:r>
    </w:p>
    <w:p w:rsidR="00470566" w:rsidRPr="00470566" w:rsidRDefault="00470566" w:rsidP="00470566">
      <w:pPr>
        <w:pStyle w:val="1"/>
        <w:jc w:val="center"/>
      </w:pPr>
      <w:r w:rsidRPr="00470566">
        <w:t>аренды личного легкового автомобиля в служебных целях</w:t>
      </w:r>
    </w:p>
    <w:bookmarkEnd w:id="0"/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0566" w:rsidRPr="00470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566" w:rsidRPr="00470566" w:rsidRDefault="0047056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566" w:rsidRPr="00470566" w:rsidRDefault="00470566" w:rsidP="00470566">
            <w:pPr>
              <w:pStyle w:val="ConsPlusNormal"/>
              <w:jc w:val="right"/>
              <w:rPr>
                <w:rFonts w:asciiTheme="minorHAnsi" w:hAnsiTheme="minorHAnsi" w:cstheme="minorHAnsi"/>
              </w:rPr>
            </w:pPr>
            <w:r w:rsidRPr="00470566">
              <w:rPr>
                <w:rFonts w:asciiTheme="minorHAnsi" w:hAnsiTheme="minorHAnsi" w:cstheme="minorHAnsi"/>
                <w:b/>
              </w:rPr>
              <w:t>2 </w:t>
            </w:r>
            <w:r>
              <w:rPr>
                <w:rFonts w:asciiTheme="minorHAnsi" w:hAnsiTheme="minorHAnsi" w:cstheme="minorHAnsi"/>
                <w:b/>
              </w:rPr>
              <w:t>марта</w:t>
            </w:r>
            <w:r w:rsidRPr="00470566">
              <w:rPr>
                <w:rFonts w:asciiTheme="minorHAnsi" w:hAnsiTheme="minorHAnsi" w:cstheme="minorHAnsi"/>
                <w:b/>
              </w:rPr>
              <w:t> 202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470566">
              <w:rPr>
                <w:rFonts w:asciiTheme="minorHAnsi" w:hAnsiTheme="minorHAnsi" w:cstheme="minorHAnsi"/>
                <w:b/>
              </w:rPr>
              <w:t> г.</w:t>
            </w:r>
          </w:p>
        </w:tc>
      </w:tr>
    </w:tbl>
    <w:p w:rsidR="00470566" w:rsidRPr="00470566" w:rsidRDefault="00470566">
      <w:pPr>
        <w:spacing w:after="1"/>
        <w:rPr>
          <w:rFonts w:cstheme="minorHAnsi"/>
        </w:rPr>
      </w:pPr>
    </w:p>
    <w:p w:rsidR="00470566" w:rsidRPr="00470566" w:rsidRDefault="00470566" w:rsidP="00470566">
      <w:pPr>
        <w:pStyle w:val="ConsPlusNormal"/>
        <w:spacing w:before="28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  <w:b/>
        </w:rPr>
        <w:t xml:space="preserve">Гр. </w:t>
      </w:r>
      <w:r>
        <w:rPr>
          <w:rFonts w:asciiTheme="minorHAnsi" w:hAnsiTheme="minorHAnsi" w:cstheme="minorHAnsi"/>
          <w:b/>
        </w:rPr>
        <w:t>Ракин</w:t>
      </w:r>
      <w:r w:rsidRPr="0047056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Иван</w:t>
      </w:r>
      <w:r w:rsidRPr="00470566">
        <w:rPr>
          <w:rFonts w:asciiTheme="minorHAnsi" w:hAnsiTheme="minorHAnsi" w:cstheme="minorHAnsi"/>
          <w:b/>
        </w:rPr>
        <w:t xml:space="preserve"> Михайлович</w:t>
      </w:r>
      <w:r w:rsidRPr="00470566">
        <w:rPr>
          <w:rFonts w:asciiTheme="minorHAnsi" w:hAnsiTheme="minorHAnsi" w:cstheme="minorHAnsi"/>
        </w:rPr>
        <w:t xml:space="preserve">, дата рождения </w:t>
      </w:r>
      <w:r w:rsidRPr="0047056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Pr="00470566">
        <w:rPr>
          <w:rFonts w:asciiTheme="minorHAnsi" w:hAnsiTheme="minorHAnsi" w:cstheme="minorHAnsi"/>
          <w:b/>
        </w:rPr>
        <w:t xml:space="preserve"> января 19</w:t>
      </w:r>
      <w:r>
        <w:rPr>
          <w:rFonts w:asciiTheme="minorHAnsi" w:hAnsiTheme="minorHAnsi" w:cstheme="minorHAnsi"/>
          <w:b/>
        </w:rPr>
        <w:t>7</w:t>
      </w:r>
      <w:r w:rsidRPr="00470566">
        <w:rPr>
          <w:rFonts w:asciiTheme="minorHAnsi" w:hAnsiTheme="minorHAnsi" w:cstheme="minorHAnsi"/>
          <w:b/>
        </w:rPr>
        <w:t>5 г.</w:t>
      </w:r>
      <w:r w:rsidRPr="00470566">
        <w:rPr>
          <w:rFonts w:asciiTheme="minorHAnsi" w:hAnsiTheme="minorHAnsi" w:cstheme="minorHAnsi"/>
        </w:rPr>
        <w:t xml:space="preserve">, паспорт серии </w:t>
      </w:r>
      <w:r w:rsidRPr="00470566">
        <w:rPr>
          <w:rFonts w:asciiTheme="minorHAnsi" w:hAnsiTheme="minorHAnsi" w:cstheme="minorHAnsi"/>
          <w:b/>
        </w:rPr>
        <w:t>1234</w:t>
      </w:r>
      <w:r w:rsidRPr="00470566">
        <w:rPr>
          <w:rFonts w:asciiTheme="minorHAnsi" w:hAnsiTheme="minorHAnsi" w:cstheme="minorHAnsi"/>
        </w:rPr>
        <w:t xml:space="preserve"> N </w:t>
      </w:r>
      <w:r w:rsidRPr="00470566">
        <w:rPr>
          <w:rFonts w:asciiTheme="minorHAnsi" w:hAnsiTheme="minorHAnsi" w:cstheme="minorHAnsi"/>
          <w:b/>
        </w:rPr>
        <w:t>123456</w:t>
      </w:r>
      <w:r w:rsidRPr="00470566">
        <w:rPr>
          <w:rFonts w:asciiTheme="minorHAnsi" w:hAnsiTheme="minorHAnsi" w:cstheme="minorHAnsi"/>
        </w:rPr>
        <w:t xml:space="preserve">, выдан </w:t>
      </w:r>
      <w:r w:rsidRPr="00470566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2</w:t>
      </w:r>
      <w:r w:rsidRPr="00470566">
        <w:rPr>
          <w:rFonts w:asciiTheme="minorHAnsi" w:hAnsiTheme="minorHAnsi" w:cstheme="minorHAnsi"/>
          <w:b/>
        </w:rPr>
        <w:t>.02.</w:t>
      </w:r>
      <w:r>
        <w:rPr>
          <w:rFonts w:asciiTheme="minorHAnsi" w:hAnsiTheme="minorHAnsi" w:cstheme="minorHAnsi"/>
          <w:b/>
        </w:rPr>
        <w:t>2020</w:t>
      </w:r>
      <w:r w:rsidRPr="00470566">
        <w:rPr>
          <w:rFonts w:asciiTheme="minorHAnsi" w:hAnsiTheme="minorHAnsi" w:cstheme="minorHAnsi"/>
          <w:b/>
        </w:rPr>
        <w:t xml:space="preserve"> ОВД по Южному району г. Москвы</w:t>
      </w:r>
      <w:r w:rsidRPr="00470566">
        <w:rPr>
          <w:rFonts w:asciiTheme="minorHAnsi" w:hAnsiTheme="minorHAnsi" w:cstheme="minorHAnsi"/>
        </w:rPr>
        <w:t xml:space="preserve">, код подразделения </w:t>
      </w:r>
      <w:r w:rsidRPr="00470566">
        <w:rPr>
          <w:rFonts w:asciiTheme="minorHAnsi" w:hAnsiTheme="minorHAnsi" w:cstheme="minorHAnsi"/>
          <w:b/>
        </w:rPr>
        <w:t>001-002</w:t>
      </w:r>
      <w:r w:rsidRPr="00470566">
        <w:rPr>
          <w:rFonts w:asciiTheme="minorHAnsi" w:hAnsiTheme="minorHAnsi" w:cstheme="minorHAnsi"/>
        </w:rPr>
        <w:t xml:space="preserve">, зарегистрированный по адресу: </w:t>
      </w:r>
      <w:r w:rsidRPr="00470566">
        <w:rPr>
          <w:rFonts w:asciiTheme="minorHAnsi" w:hAnsiTheme="minorHAnsi" w:cstheme="minorHAnsi"/>
          <w:b/>
        </w:rPr>
        <w:t xml:space="preserve">г. Москва, </w:t>
      </w:r>
      <w:r>
        <w:rPr>
          <w:rFonts w:asciiTheme="minorHAnsi" w:hAnsiTheme="minorHAnsi" w:cstheme="minorHAnsi"/>
          <w:b/>
        </w:rPr>
        <w:t>М</w:t>
      </w:r>
      <w:r w:rsidRPr="00470566">
        <w:rPr>
          <w:rFonts w:asciiTheme="minorHAnsi" w:hAnsiTheme="minorHAnsi" w:cstheme="minorHAnsi"/>
          <w:b/>
        </w:rPr>
        <w:t>а</w:t>
      </w:r>
      <w:r>
        <w:rPr>
          <w:rFonts w:asciiTheme="minorHAnsi" w:hAnsiTheme="minorHAnsi" w:cstheme="minorHAnsi"/>
          <w:b/>
        </w:rPr>
        <w:t>м</w:t>
      </w:r>
      <w:r w:rsidRPr="00470566">
        <w:rPr>
          <w:rFonts w:asciiTheme="minorHAnsi" w:hAnsiTheme="minorHAnsi" w:cstheme="minorHAnsi"/>
          <w:b/>
        </w:rPr>
        <w:t>айский проезд, д. 1, кв. 1</w:t>
      </w:r>
      <w:r w:rsidRPr="00470566">
        <w:rPr>
          <w:rFonts w:asciiTheme="minorHAnsi" w:hAnsiTheme="minorHAnsi" w:cstheme="minorHAnsi"/>
        </w:rPr>
        <w:t>, именуемый далее "Арендодатель", с одной стороны и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ООО</w:t>
      </w:r>
      <w:r w:rsidRPr="00470566">
        <w:rPr>
          <w:rFonts w:asciiTheme="minorHAnsi" w:hAnsiTheme="minorHAnsi" w:cstheme="minorHAnsi"/>
          <w:b/>
        </w:rPr>
        <w:t xml:space="preserve"> "</w:t>
      </w:r>
      <w:r>
        <w:rPr>
          <w:rFonts w:asciiTheme="minorHAnsi" w:hAnsiTheme="minorHAnsi" w:cstheme="minorHAnsi"/>
          <w:b/>
        </w:rPr>
        <w:t>Рак</w:t>
      </w:r>
      <w:r w:rsidRPr="00470566">
        <w:rPr>
          <w:rFonts w:asciiTheme="minorHAnsi" w:hAnsiTheme="minorHAnsi" w:cstheme="minorHAnsi"/>
          <w:b/>
        </w:rPr>
        <w:t>"</w:t>
      </w:r>
      <w:r w:rsidRPr="00470566">
        <w:rPr>
          <w:rFonts w:asciiTheme="minorHAnsi" w:hAnsiTheme="minorHAnsi" w:cstheme="minorHAnsi"/>
        </w:rPr>
        <w:t xml:space="preserve"> в лице </w:t>
      </w:r>
      <w:r w:rsidRPr="00470566">
        <w:rPr>
          <w:rFonts w:asciiTheme="minorHAnsi" w:hAnsiTheme="minorHAnsi" w:cstheme="minorHAnsi"/>
          <w:b/>
        </w:rPr>
        <w:t xml:space="preserve">генерального директора </w:t>
      </w:r>
      <w:r>
        <w:rPr>
          <w:rFonts w:asciiTheme="minorHAnsi" w:hAnsiTheme="minorHAnsi" w:cstheme="minorHAnsi"/>
          <w:b/>
        </w:rPr>
        <w:t xml:space="preserve">Игривой </w:t>
      </w:r>
      <w:r w:rsidRPr="00470566">
        <w:rPr>
          <w:rFonts w:asciiTheme="minorHAnsi" w:hAnsiTheme="minorHAnsi" w:cstheme="minorHAnsi"/>
          <w:b/>
        </w:rPr>
        <w:t>Маргариты Петровны</w:t>
      </w:r>
      <w:r w:rsidRPr="00470566">
        <w:rPr>
          <w:rFonts w:asciiTheme="minorHAnsi" w:hAnsiTheme="minorHAnsi" w:cstheme="minorHAnsi"/>
        </w:rPr>
        <w:t xml:space="preserve">, действующей на основании </w:t>
      </w:r>
      <w:r w:rsidRPr="00470566">
        <w:rPr>
          <w:rFonts w:asciiTheme="minorHAnsi" w:hAnsiTheme="minorHAnsi" w:cstheme="minorHAnsi"/>
          <w:b/>
        </w:rPr>
        <w:t xml:space="preserve">Решения </w:t>
      </w:r>
      <w:r>
        <w:rPr>
          <w:rFonts w:asciiTheme="minorHAnsi" w:hAnsiTheme="minorHAnsi" w:cstheme="minorHAnsi"/>
          <w:b/>
        </w:rPr>
        <w:t>№</w:t>
      </w:r>
      <w:r w:rsidRPr="0047056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Pr="00470566">
        <w:rPr>
          <w:rFonts w:asciiTheme="minorHAnsi" w:hAnsiTheme="minorHAnsi" w:cstheme="minorHAnsi"/>
          <w:b/>
        </w:rPr>
        <w:t xml:space="preserve"> от </w:t>
      </w:r>
      <w:r>
        <w:rPr>
          <w:rFonts w:asciiTheme="minorHAnsi" w:hAnsiTheme="minorHAnsi" w:cstheme="minorHAnsi"/>
          <w:b/>
        </w:rPr>
        <w:t>2</w:t>
      </w:r>
      <w:r w:rsidRPr="00470566">
        <w:rPr>
          <w:rFonts w:asciiTheme="minorHAnsi" w:hAnsiTheme="minorHAnsi" w:cstheme="minorHAnsi"/>
          <w:b/>
        </w:rPr>
        <w:t xml:space="preserve"> февраля 20</w:t>
      </w:r>
      <w:r>
        <w:rPr>
          <w:rFonts w:asciiTheme="minorHAnsi" w:hAnsiTheme="minorHAnsi" w:cstheme="minorHAnsi"/>
          <w:b/>
        </w:rPr>
        <w:t>15</w:t>
      </w:r>
      <w:r w:rsidRPr="00470566">
        <w:rPr>
          <w:rFonts w:asciiTheme="minorHAnsi" w:hAnsiTheme="minorHAnsi" w:cstheme="minorHAnsi"/>
          <w:b/>
        </w:rPr>
        <w:t xml:space="preserve"> г.</w:t>
      </w:r>
      <w:r w:rsidRPr="00470566">
        <w:rPr>
          <w:rFonts w:asciiTheme="minorHAnsi" w:hAnsiTheme="minorHAnsi" w:cstheme="minorHAnsi"/>
        </w:rPr>
        <w:t xml:space="preserve"> и в соответствии с </w:t>
      </w:r>
      <w:r w:rsidRPr="00470566">
        <w:rPr>
          <w:rFonts w:asciiTheme="minorHAnsi" w:hAnsiTheme="minorHAnsi" w:cstheme="minorHAnsi"/>
          <w:b/>
        </w:rPr>
        <w:t>Уставом</w:t>
      </w:r>
      <w:r w:rsidRPr="00470566">
        <w:rPr>
          <w:rFonts w:asciiTheme="minorHAnsi" w:hAnsiTheme="minorHAnsi" w:cstheme="minorHAnsi"/>
        </w:rPr>
        <w:t>, далее именуемое "Арендатор", с другой стороны, совместно в дальнейшем именуемые "Стороны", заключили настоящий договор (далее - Договор) о нижеследующем: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2"/>
      </w:pPr>
      <w:r w:rsidRPr="00470566">
        <w:t>1. Предмет Договора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1.1. Арендодатель предоставляет Арендатору следующее транспортное средство: легковой автомобиль марки/модели </w:t>
      </w:r>
      <w:r w:rsidRPr="00470566">
        <w:rPr>
          <w:rFonts w:asciiTheme="minorHAnsi" w:hAnsiTheme="minorHAnsi" w:cstheme="minorHAnsi"/>
          <w:b/>
        </w:rPr>
        <w:t>Киа Спектра</w:t>
      </w:r>
      <w:r w:rsidRPr="00470566">
        <w:rPr>
          <w:rFonts w:asciiTheme="minorHAnsi" w:hAnsiTheme="minorHAnsi" w:cstheme="minorHAnsi"/>
        </w:rPr>
        <w:t xml:space="preserve"> выпуска </w:t>
      </w:r>
      <w:r w:rsidRPr="00470566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09</w:t>
      </w:r>
      <w:r w:rsidRPr="00470566">
        <w:rPr>
          <w:rFonts w:asciiTheme="minorHAnsi" w:hAnsiTheme="minorHAnsi" w:cstheme="minorHAnsi"/>
        </w:rPr>
        <w:t xml:space="preserve"> года, производство </w:t>
      </w:r>
      <w:r w:rsidRPr="00470566">
        <w:rPr>
          <w:rFonts w:asciiTheme="minorHAnsi" w:hAnsiTheme="minorHAnsi" w:cstheme="minorHAnsi"/>
          <w:b/>
        </w:rPr>
        <w:t>Россия</w:t>
      </w:r>
      <w:r w:rsidRPr="00470566">
        <w:rPr>
          <w:rFonts w:asciiTheme="minorHAnsi" w:hAnsiTheme="minorHAnsi" w:cstheme="minorHAnsi"/>
        </w:rPr>
        <w:t xml:space="preserve">, идентификационный номер (VIN) </w:t>
      </w:r>
      <w:r w:rsidRPr="00470566">
        <w:rPr>
          <w:rFonts w:asciiTheme="minorHAnsi" w:hAnsiTheme="minorHAnsi" w:cstheme="minorHAnsi"/>
          <w:b/>
        </w:rPr>
        <w:t>XWRFP34M159</w:t>
      </w:r>
      <w:r>
        <w:rPr>
          <w:rFonts w:asciiTheme="minorHAnsi" w:hAnsiTheme="minorHAnsi" w:cstheme="minorHAnsi"/>
          <w:b/>
        </w:rPr>
        <w:t>3456</w:t>
      </w:r>
      <w:r w:rsidRPr="00470566">
        <w:rPr>
          <w:rFonts w:asciiTheme="minorHAnsi" w:hAnsiTheme="minorHAnsi" w:cstheme="minorHAnsi"/>
          <w:b/>
        </w:rPr>
        <w:t>66</w:t>
      </w:r>
      <w:r w:rsidRPr="00470566">
        <w:rPr>
          <w:rFonts w:asciiTheme="minorHAnsi" w:hAnsiTheme="minorHAnsi" w:cstheme="minorHAnsi"/>
        </w:rPr>
        <w:t xml:space="preserve">, двигатель N </w:t>
      </w:r>
      <w:r w:rsidRPr="00470566">
        <w:rPr>
          <w:rFonts w:asciiTheme="minorHAnsi" w:hAnsiTheme="minorHAnsi" w:cstheme="minorHAnsi"/>
          <w:b/>
        </w:rPr>
        <w:t>ATX 111 111</w:t>
      </w:r>
      <w:r w:rsidRPr="00470566">
        <w:rPr>
          <w:rFonts w:asciiTheme="minorHAnsi" w:hAnsiTheme="minorHAnsi" w:cstheme="minorHAnsi"/>
        </w:rPr>
        <w:t xml:space="preserve">, кузов N </w:t>
      </w:r>
      <w:r w:rsidRPr="00470566">
        <w:rPr>
          <w:rFonts w:asciiTheme="minorHAnsi" w:hAnsiTheme="minorHAnsi" w:cstheme="minorHAnsi"/>
          <w:b/>
        </w:rPr>
        <w:t>XWRFP34M1</w:t>
      </w:r>
      <w:r>
        <w:rPr>
          <w:rFonts w:asciiTheme="minorHAnsi" w:hAnsiTheme="minorHAnsi" w:cstheme="minorHAnsi"/>
          <w:b/>
        </w:rPr>
        <w:t>321</w:t>
      </w:r>
      <w:r w:rsidRPr="00470566">
        <w:rPr>
          <w:rFonts w:asciiTheme="minorHAnsi" w:hAnsiTheme="minorHAnsi" w:cstheme="minorHAnsi"/>
          <w:b/>
        </w:rPr>
        <w:t>55366</w:t>
      </w:r>
      <w:r w:rsidRPr="00470566">
        <w:rPr>
          <w:rFonts w:asciiTheme="minorHAnsi" w:hAnsiTheme="minorHAnsi" w:cstheme="minorHAnsi"/>
        </w:rPr>
        <w:t xml:space="preserve">, </w:t>
      </w:r>
      <w:r w:rsidRPr="00470566">
        <w:rPr>
          <w:rFonts w:asciiTheme="minorHAnsi" w:hAnsiTheme="minorHAnsi" w:cstheme="minorHAnsi"/>
          <w:b/>
        </w:rPr>
        <w:t>синего</w:t>
      </w:r>
      <w:r w:rsidRPr="00470566">
        <w:rPr>
          <w:rFonts w:asciiTheme="minorHAnsi" w:hAnsiTheme="minorHAnsi" w:cstheme="minorHAnsi"/>
        </w:rPr>
        <w:t xml:space="preserve"> цвета, категория (подкатегория) </w:t>
      </w:r>
      <w:r w:rsidRPr="00470566">
        <w:rPr>
          <w:rFonts w:asciiTheme="minorHAnsi" w:hAnsiTheme="minorHAnsi" w:cstheme="minorHAnsi"/>
          <w:b/>
        </w:rPr>
        <w:t>М1</w:t>
      </w:r>
      <w:r w:rsidRPr="00470566">
        <w:rPr>
          <w:rFonts w:asciiTheme="minorHAnsi" w:hAnsiTheme="minorHAnsi" w:cstheme="minorHAnsi"/>
        </w:rPr>
        <w:t xml:space="preserve">, регистрационный номер </w:t>
      </w:r>
      <w:r w:rsidRPr="00470566">
        <w:rPr>
          <w:rFonts w:asciiTheme="minorHAnsi" w:hAnsiTheme="minorHAnsi" w:cstheme="minorHAnsi"/>
          <w:b/>
        </w:rPr>
        <w:t>А 1</w:t>
      </w:r>
      <w:r>
        <w:rPr>
          <w:rFonts w:asciiTheme="minorHAnsi" w:hAnsiTheme="minorHAnsi" w:cstheme="minorHAnsi"/>
          <w:b/>
        </w:rPr>
        <w:t>34</w:t>
      </w:r>
      <w:r w:rsidRPr="00470566">
        <w:rPr>
          <w:rFonts w:asciiTheme="minorHAnsi" w:hAnsiTheme="minorHAnsi" w:cstheme="minorHAnsi"/>
          <w:b/>
        </w:rPr>
        <w:t xml:space="preserve"> ВС 17</w:t>
      </w:r>
      <w:r>
        <w:rPr>
          <w:rFonts w:asciiTheme="minorHAnsi" w:hAnsiTheme="minorHAnsi" w:cstheme="minorHAnsi"/>
          <w:b/>
        </w:rPr>
        <w:t>7</w:t>
      </w:r>
      <w:r w:rsidRPr="00470566">
        <w:rPr>
          <w:rFonts w:asciiTheme="minorHAnsi" w:hAnsiTheme="minorHAnsi" w:cstheme="minorHAnsi"/>
        </w:rPr>
        <w:t xml:space="preserve">, Паспорт транспортного средства </w:t>
      </w:r>
      <w:r w:rsidRPr="00470566">
        <w:rPr>
          <w:rFonts w:asciiTheme="minorHAnsi" w:hAnsiTheme="minorHAnsi" w:cstheme="minorHAnsi"/>
          <w:b/>
        </w:rPr>
        <w:t>серии 54 ТО N 111111</w:t>
      </w:r>
      <w:r w:rsidRPr="00470566">
        <w:rPr>
          <w:rFonts w:asciiTheme="minorHAnsi" w:hAnsiTheme="minorHAnsi" w:cstheme="minorHAnsi"/>
        </w:rPr>
        <w:t xml:space="preserve">, выдан заводом-изготовителем </w:t>
      </w:r>
      <w:r w:rsidRPr="00470566">
        <w:rPr>
          <w:rFonts w:asciiTheme="minorHAnsi" w:hAnsiTheme="minorHAnsi" w:cstheme="minorHAnsi"/>
          <w:b/>
        </w:rPr>
        <w:t>ЗАО "КиаРус"</w:t>
      </w:r>
      <w:r w:rsidRPr="00470566">
        <w:rPr>
          <w:rFonts w:asciiTheme="minorHAnsi" w:hAnsiTheme="minorHAnsi" w:cstheme="minorHAnsi"/>
        </w:rPr>
        <w:t xml:space="preserve">, дата выдачи </w:t>
      </w:r>
      <w:r w:rsidRPr="0047056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2</w:t>
      </w:r>
      <w:r w:rsidRPr="00470566">
        <w:rPr>
          <w:rFonts w:asciiTheme="minorHAnsi" w:hAnsiTheme="minorHAnsi" w:cstheme="minorHAnsi"/>
          <w:b/>
        </w:rPr>
        <w:t xml:space="preserve"> апреля 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  <w:b/>
        </w:rPr>
        <w:t xml:space="preserve"> г.,</w:t>
      </w:r>
      <w:r w:rsidRPr="00470566">
        <w:rPr>
          <w:rFonts w:asciiTheme="minorHAnsi" w:hAnsiTheme="minorHAnsi" w:cstheme="minorHAnsi"/>
        </w:rPr>
        <w:t xml:space="preserve"> Свидетельство о регистрации транспортного средства серии </w:t>
      </w:r>
      <w:r>
        <w:rPr>
          <w:rFonts w:asciiTheme="minorHAnsi" w:hAnsiTheme="minorHAnsi" w:cstheme="minorHAnsi"/>
          <w:b/>
        </w:rPr>
        <w:t>5</w:t>
      </w:r>
      <w:r w:rsidRPr="00470566">
        <w:rPr>
          <w:rFonts w:asciiTheme="minorHAnsi" w:hAnsiTheme="minorHAnsi" w:cstheme="minorHAnsi"/>
          <w:b/>
        </w:rPr>
        <w:t>6 ВВ</w:t>
      </w:r>
      <w:r w:rsidRPr="00470566">
        <w:rPr>
          <w:rFonts w:asciiTheme="minorHAnsi" w:hAnsiTheme="minorHAnsi" w:cstheme="minorHAnsi"/>
        </w:rPr>
        <w:t xml:space="preserve"> N </w:t>
      </w:r>
      <w:r w:rsidRPr="00470566">
        <w:rPr>
          <w:rFonts w:asciiTheme="minorHAnsi" w:hAnsiTheme="minorHAnsi" w:cstheme="minorHAnsi"/>
          <w:b/>
        </w:rPr>
        <w:t>654321</w:t>
      </w:r>
      <w:r w:rsidRPr="00470566">
        <w:rPr>
          <w:rFonts w:asciiTheme="minorHAnsi" w:hAnsiTheme="minorHAnsi" w:cstheme="minorHAnsi"/>
        </w:rPr>
        <w:t xml:space="preserve">, выдано </w:t>
      </w:r>
      <w:r w:rsidRPr="00470566">
        <w:rPr>
          <w:rFonts w:asciiTheme="minorHAnsi" w:hAnsiTheme="minorHAnsi" w:cstheme="minorHAnsi"/>
          <w:b/>
        </w:rPr>
        <w:t>3 февраля 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  <w:b/>
        </w:rPr>
        <w:t xml:space="preserve"> г. ГИБДД N </w:t>
      </w:r>
      <w:r>
        <w:rPr>
          <w:rFonts w:asciiTheme="minorHAnsi" w:hAnsiTheme="minorHAnsi" w:cstheme="minorHAnsi"/>
          <w:b/>
        </w:rPr>
        <w:t>23</w:t>
      </w:r>
      <w:r w:rsidRPr="00470566">
        <w:rPr>
          <w:rFonts w:asciiTheme="minorHAnsi" w:hAnsiTheme="minorHAnsi" w:cstheme="minorHAnsi"/>
          <w:b/>
        </w:rPr>
        <w:t xml:space="preserve"> МВД России</w:t>
      </w:r>
      <w:r w:rsidRPr="00470566">
        <w:rPr>
          <w:rFonts w:asciiTheme="minorHAnsi" w:hAnsiTheme="minorHAnsi" w:cstheme="minorHAnsi"/>
        </w:rPr>
        <w:t xml:space="preserve"> (далее - Автомобиль), во временное владение и пользование за плату, а также оказывает Арендатору своими силами услуги по управлению автомобилем и его технической эксплуатации.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По соглашению Сторон Автомобиль оценен в </w:t>
      </w:r>
      <w:r>
        <w:rPr>
          <w:rFonts w:asciiTheme="minorHAnsi" w:hAnsiTheme="minorHAnsi" w:cstheme="minorHAnsi"/>
          <w:b/>
        </w:rPr>
        <w:t>65</w:t>
      </w:r>
      <w:r w:rsidRPr="00470566">
        <w:rPr>
          <w:rFonts w:asciiTheme="minorHAnsi" w:hAnsiTheme="minorHAnsi" w:cstheme="minorHAnsi"/>
          <w:b/>
        </w:rPr>
        <w:t xml:space="preserve">0 000 (шестьсот </w:t>
      </w:r>
      <w:r>
        <w:rPr>
          <w:rFonts w:asciiTheme="minorHAnsi" w:hAnsiTheme="minorHAnsi" w:cstheme="minorHAnsi"/>
          <w:b/>
        </w:rPr>
        <w:t xml:space="preserve">пятьдесят </w:t>
      </w:r>
      <w:r w:rsidRPr="00470566">
        <w:rPr>
          <w:rFonts w:asciiTheme="minorHAnsi" w:hAnsiTheme="minorHAnsi" w:cstheme="minorHAnsi"/>
          <w:b/>
        </w:rPr>
        <w:t>тысяч)</w:t>
      </w:r>
      <w:r w:rsidRPr="00470566">
        <w:rPr>
          <w:rFonts w:asciiTheme="minorHAnsi" w:hAnsiTheme="minorHAnsi" w:cstheme="minorHAnsi"/>
        </w:rPr>
        <w:t xml:space="preserve"> руб. Данная оценка учитывается при возмещении ущерба.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1.2. Предоставляемый в аренду Автомобиль принадлежит Арендодателю на праве собственности на основании Договора купли-продажи N </w:t>
      </w:r>
      <w:r w:rsidRPr="00470566">
        <w:rPr>
          <w:rFonts w:asciiTheme="minorHAnsi" w:hAnsiTheme="minorHAnsi" w:cstheme="minorHAnsi"/>
          <w:b/>
        </w:rPr>
        <w:t>АО</w:t>
      </w:r>
      <w:r w:rsidRPr="00470566">
        <w:rPr>
          <w:rFonts w:asciiTheme="minorHAnsi" w:hAnsiTheme="minorHAnsi" w:cstheme="minorHAnsi"/>
        </w:rPr>
        <w:t xml:space="preserve"> от </w:t>
      </w:r>
      <w:r w:rsidRPr="00470566">
        <w:rPr>
          <w:rFonts w:asciiTheme="minorHAnsi" w:hAnsiTheme="minorHAnsi" w:cstheme="minorHAnsi"/>
          <w:b/>
        </w:rPr>
        <w:t>1 февраля 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</w:rPr>
        <w:t xml:space="preserve"> </w:t>
      </w:r>
      <w:r w:rsidRPr="00470566">
        <w:rPr>
          <w:rFonts w:asciiTheme="minorHAnsi" w:hAnsiTheme="minorHAnsi" w:cstheme="minorHAnsi"/>
          <w:b/>
        </w:rPr>
        <w:t>г.</w:t>
      </w:r>
      <w:r w:rsidRPr="00470566">
        <w:rPr>
          <w:rFonts w:asciiTheme="minorHAnsi" w:hAnsiTheme="minorHAnsi" w:cstheme="minorHAnsi"/>
        </w:rPr>
        <w:t>, что подтверждается паспортом транспортного средства.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1.3. Автомобиль передается в комплекте со следующими принадлежностями: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- сигнализация: </w:t>
      </w:r>
      <w:r w:rsidRPr="00470566">
        <w:rPr>
          <w:rFonts w:asciiTheme="minorHAnsi" w:hAnsiTheme="minorHAnsi" w:cstheme="minorHAnsi"/>
          <w:b/>
        </w:rPr>
        <w:t>Антиугон 2000</w:t>
      </w:r>
      <w:r w:rsidRPr="00470566">
        <w:rPr>
          <w:rFonts w:asciiTheme="minorHAnsi" w:hAnsiTheme="minorHAnsi" w:cstheme="minorHAnsi"/>
        </w:rPr>
        <w:t xml:space="preserve">, серийный номер B700LGST, страна-производитель </w:t>
      </w:r>
      <w:r w:rsidRPr="00470566">
        <w:rPr>
          <w:rFonts w:asciiTheme="minorHAnsi" w:hAnsiTheme="minorHAnsi" w:cstheme="minorHAnsi"/>
          <w:b/>
        </w:rPr>
        <w:t>Корея</w:t>
      </w:r>
      <w:r w:rsidRPr="00470566">
        <w:rPr>
          <w:rFonts w:asciiTheme="minorHAnsi" w:hAnsiTheme="minorHAnsi" w:cstheme="minorHAnsi"/>
        </w:rPr>
        <w:t xml:space="preserve">, состоит из </w:t>
      </w:r>
      <w:r w:rsidRPr="00470566">
        <w:rPr>
          <w:rFonts w:asciiTheme="minorHAnsi" w:hAnsiTheme="minorHAnsi" w:cstheme="minorHAnsi"/>
          <w:b/>
        </w:rPr>
        <w:t>блока управления, 5 (пяти) датчиков, исполнительного устройства и источника питания</w:t>
      </w:r>
      <w:r w:rsidRPr="00470566">
        <w:rPr>
          <w:rFonts w:asciiTheme="minorHAnsi" w:hAnsiTheme="minorHAnsi" w:cstheme="minorHAnsi"/>
        </w:rPr>
        <w:t xml:space="preserve">, дата изготовления </w:t>
      </w:r>
      <w:r w:rsidRPr="00470566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</w:rPr>
        <w:t xml:space="preserve"> г.</w:t>
      </w:r>
      <w:r w:rsidRPr="00470566">
        <w:rPr>
          <w:rFonts w:asciiTheme="minorHAnsi" w:hAnsiTheme="minorHAnsi" w:cstheme="minorHAnsi"/>
          <w:b/>
        </w:rPr>
        <w:t>,</w:t>
      </w:r>
      <w:r w:rsidRPr="00470566">
        <w:rPr>
          <w:rFonts w:asciiTheme="minorHAnsi" w:hAnsiTheme="minorHAnsi" w:cstheme="minorHAnsi"/>
        </w:rPr>
        <w:t xml:space="preserve"> количество </w:t>
      </w:r>
      <w:r w:rsidRPr="00470566">
        <w:rPr>
          <w:rFonts w:asciiTheme="minorHAnsi" w:hAnsiTheme="minorHAnsi" w:cstheme="minorHAnsi"/>
          <w:b/>
        </w:rPr>
        <w:t>1 (одна)</w:t>
      </w:r>
      <w:r w:rsidRPr="00470566">
        <w:rPr>
          <w:rFonts w:asciiTheme="minorHAnsi" w:hAnsiTheme="minorHAnsi" w:cstheme="minorHAnsi"/>
        </w:rPr>
        <w:t xml:space="preserve"> шт., стоимость </w:t>
      </w:r>
      <w:r w:rsidRPr="00470566">
        <w:rPr>
          <w:rFonts w:asciiTheme="minorHAnsi" w:hAnsiTheme="minorHAnsi" w:cstheme="minorHAnsi"/>
          <w:b/>
        </w:rPr>
        <w:t>40 000 (сорок тысяч)</w:t>
      </w:r>
      <w:r w:rsidRPr="00470566">
        <w:rPr>
          <w:rFonts w:asciiTheme="minorHAnsi" w:hAnsiTheme="minorHAnsi" w:cstheme="minorHAnsi"/>
        </w:rPr>
        <w:t xml:space="preserve"> руб., с инструкцией по эксплуатации;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- автомагнитола: </w:t>
      </w:r>
      <w:r w:rsidRPr="00470566">
        <w:rPr>
          <w:rFonts w:asciiTheme="minorHAnsi" w:hAnsiTheme="minorHAnsi" w:cstheme="minorHAnsi"/>
          <w:b/>
        </w:rPr>
        <w:t>Саунд12</w:t>
      </w:r>
      <w:r w:rsidRPr="00470566">
        <w:rPr>
          <w:rFonts w:asciiTheme="minorHAnsi" w:hAnsiTheme="minorHAnsi" w:cstheme="minorHAnsi"/>
        </w:rPr>
        <w:t xml:space="preserve">, заводской (серийный) номер </w:t>
      </w:r>
      <w:r w:rsidRPr="00470566">
        <w:rPr>
          <w:rFonts w:asciiTheme="minorHAnsi" w:hAnsiTheme="minorHAnsi" w:cstheme="minorHAnsi"/>
          <w:b/>
        </w:rPr>
        <w:t>DSF58214JHN</w:t>
      </w:r>
      <w:r w:rsidRPr="00470566">
        <w:rPr>
          <w:rFonts w:asciiTheme="minorHAnsi" w:hAnsiTheme="minorHAnsi" w:cstheme="minorHAnsi"/>
        </w:rPr>
        <w:t xml:space="preserve">, страна-производитель </w:t>
      </w:r>
      <w:r w:rsidRPr="00470566">
        <w:rPr>
          <w:rFonts w:asciiTheme="minorHAnsi" w:hAnsiTheme="minorHAnsi" w:cstheme="minorHAnsi"/>
          <w:b/>
        </w:rPr>
        <w:t>Китай</w:t>
      </w:r>
      <w:r w:rsidRPr="00470566">
        <w:rPr>
          <w:rFonts w:asciiTheme="minorHAnsi" w:hAnsiTheme="minorHAnsi" w:cstheme="minorHAnsi"/>
        </w:rPr>
        <w:t xml:space="preserve">, дата изготовления </w:t>
      </w:r>
      <w:r w:rsidRPr="00470566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</w:rPr>
        <w:t xml:space="preserve"> г., количество </w:t>
      </w:r>
      <w:r w:rsidRPr="00470566">
        <w:rPr>
          <w:rFonts w:asciiTheme="minorHAnsi" w:hAnsiTheme="minorHAnsi" w:cstheme="minorHAnsi"/>
          <w:b/>
        </w:rPr>
        <w:t>1 (одна)</w:t>
      </w:r>
      <w:r w:rsidRPr="00470566">
        <w:rPr>
          <w:rFonts w:asciiTheme="minorHAnsi" w:hAnsiTheme="minorHAnsi" w:cstheme="minorHAnsi"/>
        </w:rPr>
        <w:t xml:space="preserve"> шт., стоимость </w:t>
      </w:r>
      <w:r w:rsidRPr="00470566">
        <w:rPr>
          <w:rFonts w:asciiTheme="minorHAnsi" w:hAnsiTheme="minorHAnsi" w:cstheme="minorHAnsi"/>
          <w:b/>
        </w:rPr>
        <w:t>18 000 (восемнадцать тысяч)</w:t>
      </w:r>
      <w:r w:rsidRPr="00470566">
        <w:rPr>
          <w:rFonts w:asciiTheme="minorHAnsi" w:hAnsiTheme="minorHAnsi" w:cstheme="minorHAnsi"/>
        </w:rPr>
        <w:t xml:space="preserve"> руб., с инструкцией по эксплуатации;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- шины (</w:t>
      </w:r>
      <w:r w:rsidRPr="00470566">
        <w:rPr>
          <w:rFonts w:asciiTheme="minorHAnsi" w:hAnsiTheme="minorHAnsi" w:cstheme="minorHAnsi"/>
          <w:b/>
        </w:rPr>
        <w:t>зимние</w:t>
      </w:r>
      <w:r w:rsidRPr="00470566">
        <w:rPr>
          <w:rFonts w:asciiTheme="minorHAnsi" w:hAnsiTheme="minorHAnsi" w:cstheme="minorHAnsi"/>
        </w:rPr>
        <w:t xml:space="preserve">): </w:t>
      </w:r>
      <w:r w:rsidRPr="00470566">
        <w:rPr>
          <w:rFonts w:asciiTheme="minorHAnsi" w:hAnsiTheme="minorHAnsi" w:cstheme="minorHAnsi"/>
          <w:b/>
        </w:rPr>
        <w:t>Нокиан</w:t>
      </w:r>
      <w:r w:rsidRPr="00470566">
        <w:rPr>
          <w:rFonts w:asciiTheme="minorHAnsi" w:hAnsiTheme="minorHAnsi" w:cstheme="minorHAnsi"/>
        </w:rPr>
        <w:t xml:space="preserve">, страна-производитель </w:t>
      </w:r>
      <w:r w:rsidRPr="00470566">
        <w:rPr>
          <w:rFonts w:asciiTheme="minorHAnsi" w:hAnsiTheme="minorHAnsi" w:cstheme="minorHAnsi"/>
          <w:b/>
        </w:rPr>
        <w:t>Финляндия</w:t>
      </w:r>
      <w:r w:rsidRPr="00470566">
        <w:rPr>
          <w:rFonts w:asciiTheme="minorHAnsi" w:hAnsiTheme="minorHAnsi" w:cstheme="minorHAnsi"/>
        </w:rPr>
        <w:t xml:space="preserve">, радиус </w:t>
      </w:r>
      <w:r w:rsidRPr="00470566">
        <w:rPr>
          <w:rFonts w:asciiTheme="minorHAnsi" w:hAnsiTheme="minorHAnsi" w:cstheme="minorHAnsi"/>
          <w:b/>
        </w:rPr>
        <w:t>R14</w:t>
      </w:r>
      <w:r w:rsidRPr="00470566">
        <w:rPr>
          <w:rFonts w:asciiTheme="minorHAnsi" w:hAnsiTheme="minorHAnsi" w:cstheme="minorHAnsi"/>
        </w:rPr>
        <w:t xml:space="preserve">, дата изготовления </w:t>
      </w:r>
      <w:r w:rsidRPr="00470566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0</w:t>
      </w:r>
      <w:r w:rsidRPr="00470566">
        <w:rPr>
          <w:rFonts w:asciiTheme="minorHAnsi" w:hAnsiTheme="minorHAnsi" w:cstheme="minorHAnsi"/>
        </w:rPr>
        <w:t xml:space="preserve"> г., количество </w:t>
      </w:r>
      <w:r w:rsidRPr="00470566">
        <w:rPr>
          <w:rFonts w:asciiTheme="minorHAnsi" w:hAnsiTheme="minorHAnsi" w:cstheme="minorHAnsi"/>
          <w:b/>
        </w:rPr>
        <w:t>4 (четыре)</w:t>
      </w:r>
      <w:r w:rsidRPr="00470566">
        <w:rPr>
          <w:rFonts w:asciiTheme="minorHAnsi" w:hAnsiTheme="minorHAnsi" w:cstheme="minorHAnsi"/>
        </w:rPr>
        <w:t xml:space="preserve"> штуки, общей стоимостью </w:t>
      </w:r>
      <w:r w:rsidRPr="00470566">
        <w:rPr>
          <w:rFonts w:asciiTheme="minorHAnsi" w:hAnsiTheme="minorHAnsi" w:cstheme="minorHAnsi"/>
          <w:b/>
        </w:rPr>
        <w:t>9 000 (девять тысяч)</w:t>
      </w:r>
      <w:r w:rsidRPr="00470566">
        <w:rPr>
          <w:rFonts w:asciiTheme="minorHAnsi" w:hAnsiTheme="minorHAnsi" w:cstheme="minorHAnsi"/>
        </w:rPr>
        <w:t xml:space="preserve"> руб.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1.4. Автомобиль передается Арендатору в аренду для использования в </w:t>
      </w:r>
      <w:r w:rsidRPr="00470566">
        <w:rPr>
          <w:rFonts w:asciiTheme="minorHAnsi" w:hAnsiTheme="minorHAnsi" w:cstheme="minorHAnsi"/>
          <w:b/>
        </w:rPr>
        <w:t>коммерческой деятельности</w:t>
      </w:r>
      <w:r w:rsidRPr="00470566">
        <w:rPr>
          <w:rFonts w:asciiTheme="minorHAnsi" w:hAnsiTheme="minorHAnsi" w:cstheme="minorHAnsi"/>
        </w:rPr>
        <w:t>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lastRenderedPageBreak/>
        <w:t xml:space="preserve">1.5. Ответственность владельца застрахована Арендодателем по Договору обязательного страхования гражданской ответственности владельцев транспортных средств в </w:t>
      </w:r>
      <w:r w:rsidRPr="00470566">
        <w:rPr>
          <w:rFonts w:asciiTheme="minorHAnsi" w:hAnsiTheme="minorHAnsi" w:cstheme="minorHAnsi"/>
          <w:b/>
        </w:rPr>
        <w:t>АО "</w:t>
      </w:r>
      <w:r>
        <w:rPr>
          <w:rFonts w:asciiTheme="minorHAnsi" w:hAnsiTheme="minorHAnsi" w:cstheme="minorHAnsi"/>
          <w:b/>
        </w:rPr>
        <w:t>Класс</w:t>
      </w:r>
      <w:r w:rsidRPr="00470566">
        <w:rPr>
          <w:rFonts w:asciiTheme="minorHAnsi" w:hAnsiTheme="minorHAnsi" w:cstheme="minorHAnsi"/>
          <w:b/>
        </w:rPr>
        <w:t>"</w:t>
      </w:r>
      <w:r w:rsidRPr="00470566">
        <w:rPr>
          <w:rFonts w:asciiTheme="minorHAnsi" w:hAnsiTheme="minorHAnsi" w:cstheme="minorHAnsi"/>
        </w:rPr>
        <w:t xml:space="preserve"> от </w:t>
      </w:r>
      <w:r>
        <w:rPr>
          <w:rFonts w:asciiTheme="minorHAnsi" w:hAnsiTheme="minorHAnsi" w:cstheme="minorHAnsi"/>
          <w:b/>
        </w:rPr>
        <w:t>2 февраля</w:t>
      </w:r>
      <w:r w:rsidRPr="00470566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470566">
        <w:rPr>
          <w:rFonts w:asciiTheme="minorHAnsi" w:hAnsiTheme="minorHAnsi" w:cstheme="minorHAnsi"/>
          <w:b/>
        </w:rPr>
        <w:t xml:space="preserve"> г.</w:t>
      </w:r>
      <w:r w:rsidRPr="00470566">
        <w:rPr>
          <w:rFonts w:asciiTheme="minorHAnsi" w:hAnsiTheme="minorHAnsi" w:cstheme="minorHAnsi"/>
        </w:rPr>
        <w:t xml:space="preserve">, что подтверждается страховым полисом ОСАГО серии </w:t>
      </w:r>
      <w:r w:rsidRPr="00470566">
        <w:rPr>
          <w:rFonts w:asciiTheme="minorHAnsi" w:hAnsiTheme="minorHAnsi" w:cstheme="minorHAnsi"/>
          <w:b/>
        </w:rPr>
        <w:t>7708</w:t>
      </w:r>
      <w:r w:rsidRPr="00470566">
        <w:rPr>
          <w:rFonts w:asciiTheme="minorHAnsi" w:hAnsiTheme="minorHAnsi" w:cstheme="minorHAnsi"/>
        </w:rPr>
        <w:t xml:space="preserve"> N </w:t>
      </w:r>
      <w:r w:rsidRPr="00470566">
        <w:rPr>
          <w:rFonts w:asciiTheme="minorHAnsi" w:hAnsiTheme="minorHAnsi" w:cstheme="minorHAnsi"/>
          <w:b/>
        </w:rPr>
        <w:t>123456</w:t>
      </w:r>
      <w:r w:rsidRPr="00470566">
        <w:rPr>
          <w:rFonts w:asciiTheme="minorHAnsi" w:hAnsiTheme="minorHAnsi" w:cstheme="minorHAnsi"/>
        </w:rPr>
        <w:t xml:space="preserve">. Автомобиль застрахован, что подтверждается страховым полисом каско серии </w:t>
      </w:r>
      <w:r w:rsidRPr="00470566">
        <w:rPr>
          <w:rFonts w:asciiTheme="minorHAnsi" w:hAnsiTheme="minorHAnsi" w:cstheme="minorHAnsi"/>
          <w:b/>
        </w:rPr>
        <w:t>7689</w:t>
      </w:r>
      <w:r w:rsidRPr="00470566">
        <w:rPr>
          <w:rFonts w:asciiTheme="minorHAnsi" w:hAnsiTheme="minorHAnsi" w:cstheme="minorHAnsi"/>
        </w:rPr>
        <w:t xml:space="preserve"> N </w:t>
      </w:r>
      <w:r w:rsidRPr="00470566">
        <w:rPr>
          <w:rFonts w:asciiTheme="minorHAnsi" w:hAnsiTheme="minorHAnsi" w:cstheme="minorHAnsi"/>
          <w:b/>
        </w:rPr>
        <w:t>541678.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1.6. Услуги по управлению Автомобилем и его технической эксплуатации осуществляются Арендодателем лично.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1" w:name="P30"/>
      <w:bookmarkEnd w:id="1"/>
      <w:r w:rsidRPr="00470566">
        <w:rPr>
          <w:rFonts w:asciiTheme="minorHAnsi" w:hAnsiTheme="minorHAnsi" w:cstheme="minorHAnsi"/>
        </w:rPr>
        <w:t xml:space="preserve">1.7. Арендодатель является работником Арендатора согласно Трудовому договору от </w:t>
      </w:r>
      <w:r w:rsidRPr="00470566">
        <w:rPr>
          <w:rFonts w:asciiTheme="minorHAnsi" w:hAnsiTheme="minorHAnsi" w:cstheme="minorHAnsi"/>
          <w:b/>
        </w:rPr>
        <w:t>3 февраля 201</w:t>
      </w:r>
      <w:r>
        <w:rPr>
          <w:rFonts w:asciiTheme="minorHAnsi" w:hAnsiTheme="minorHAnsi" w:cstheme="minorHAnsi"/>
          <w:b/>
        </w:rPr>
        <w:t>5</w:t>
      </w:r>
      <w:r w:rsidRPr="00470566">
        <w:rPr>
          <w:rFonts w:asciiTheme="minorHAnsi" w:hAnsiTheme="minorHAnsi" w:cstheme="minorHAnsi"/>
          <w:b/>
        </w:rPr>
        <w:t xml:space="preserve"> г.</w:t>
      </w:r>
      <w:r w:rsidRPr="00470566">
        <w:rPr>
          <w:rFonts w:asciiTheme="minorHAnsi" w:hAnsiTheme="minorHAnsi" w:cstheme="minorHAnsi"/>
        </w:rPr>
        <w:t xml:space="preserve"> N </w:t>
      </w:r>
      <w:r w:rsidRPr="00470566">
        <w:rPr>
          <w:rFonts w:asciiTheme="minorHAnsi" w:hAnsiTheme="minorHAnsi" w:cstheme="minorHAnsi"/>
          <w:b/>
        </w:rPr>
        <w:t>ТД</w:t>
      </w:r>
      <w:r>
        <w:rPr>
          <w:rFonts w:asciiTheme="minorHAnsi" w:hAnsiTheme="minorHAnsi" w:cstheme="minorHAnsi"/>
          <w:b/>
        </w:rPr>
        <w:t>4</w:t>
      </w:r>
      <w:r w:rsidRPr="00470566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5</w:t>
      </w:r>
      <w:r w:rsidRPr="00470566">
        <w:rPr>
          <w:rFonts w:asciiTheme="minorHAnsi" w:hAnsiTheme="minorHAnsi" w:cstheme="minorHAnsi"/>
        </w:rPr>
        <w:t>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1.8. Арендодатель гарантирует, что на момент заключения Договора Автомобиль в споре или под арестом не состоит, не является предметом залога и не обременен другими правами третьих лиц.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Согласие супруга на сдачу Автомобиля в аренду получено (Приложение N</w:t>
      </w:r>
      <w:r>
        <w:rPr>
          <w:rFonts w:asciiTheme="minorHAnsi" w:hAnsiTheme="minorHAnsi" w:cstheme="minorHAnsi"/>
        </w:rPr>
        <w:t xml:space="preserve"> 4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2"/>
      </w:pPr>
      <w:r w:rsidRPr="00470566">
        <w:t>2. Права и обязанности Сторон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2.1. Арендодатель обязуется: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2.1.1. В течение всего срока действия настоящего Договора поддерживать надлежащее состояние автомобиля, включая осуществление текущего и капитального ремонта и предоставление необходимых принадлежностей.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Арендодатель обязан производить капитальный ремонт. Под капитальным ремонтом Стороны подразумевают ремонт, </w:t>
      </w:r>
      <w:r w:rsidRPr="00470566">
        <w:rPr>
          <w:rFonts w:asciiTheme="minorHAnsi" w:hAnsiTheme="minorHAnsi" w:cstheme="minorHAnsi"/>
          <w:b/>
        </w:rPr>
        <w:t>выполняемый для восстановления исправности и полного (или близкого к полному) восстановления ресурса автомобиля с заменой или восстановлением любых составных частей, в том числе базовых. Включает капитальный ремонт автомобиля и капитальный ремонт его составных частей (двигатель, коробка передач, задний мост и др.).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Текущий ремонт включает в себя </w:t>
      </w:r>
      <w:r w:rsidRPr="00470566">
        <w:rPr>
          <w:rFonts w:asciiTheme="minorHAnsi" w:hAnsiTheme="minorHAnsi" w:cstheme="minorHAnsi"/>
          <w:b/>
        </w:rPr>
        <w:t>разборочно-сборочные, сварочные, кузовные, электротехнические, слесарно-механические и другие работы, необходимые для устранения отдельных неисправностей, со снятием или без снятия агрегата с Автомобиля. Включает в себя также нерегулярные регулировочные работы, потребность в которых выявляется при контрольных осмотрах, и разборочно-сборочные. Допускается замена отдельных деталей (кроме базисных), узлов, механизмов, приборов и агрегатов (кроме основных), требующих текущего ремонта, на исправные из оборотного фонда, если ремонт этих узлов, механизмов, приборов и агрегатов влечет за собой увеличенный простой Автомобиля.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2.1.2.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2.1.3. Нести расходы, возникающие в связи с эксплуатацией Автомобиля, в том числе расходы на оплату топлива и других расходуемых в процессе эксплуатации материалов и на оплату сборов.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2.1.4. Страховать Автомобиль и ответственность за ущерб, который может быть причинен им в связи с его эксплуатацией.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2.2. Арендатор обязуется: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2.2.1. Уплачивать арендную плату в соответствии с настоящим Договором.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2.2.2. В течение </w:t>
      </w:r>
      <w:r w:rsidRPr="00470566">
        <w:rPr>
          <w:rFonts w:asciiTheme="minorHAnsi" w:hAnsiTheme="minorHAnsi" w:cstheme="minorHAnsi"/>
          <w:b/>
        </w:rPr>
        <w:t>3 (трех)</w:t>
      </w:r>
      <w:r w:rsidRPr="00470566">
        <w:rPr>
          <w:rFonts w:asciiTheme="minorHAnsi" w:hAnsiTheme="minorHAnsi" w:cstheme="minorHAnsi"/>
        </w:rPr>
        <w:t xml:space="preserve"> рабочих дней после окончания срока аренды по настоящему Договору Арендатор обязан возвратить автомобиль Арендодателю в исправном состоянии с учетом нормального износа по Акту возврата, являющемуся неотъемлемой частью настоящего Договора (Приложение N </w:t>
      </w:r>
      <w:r w:rsidRPr="00470566">
        <w:rPr>
          <w:rFonts w:asciiTheme="minorHAnsi" w:hAnsiTheme="minorHAnsi" w:cstheme="minorHAnsi"/>
          <w:b/>
        </w:rPr>
        <w:t>3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lastRenderedPageBreak/>
        <w:t>2.2.3. Не передавать Автомобиль в субаренду, перенаем и не предоставлять его в безвозмездное пользование третьим лицам без согласия Арендодателя.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2.3. Арендатор вправе с согласия Арендодателя производить отделимые и неотделимые улучшения Автомобиля. После прекращения Договора отделимые улучшения остаются в собственности Арендатора. Неотделимые улучшения передаются Арендодателю вместе с Автомобилем, стоимость неотделимых улучшений Арендатору не возмещается.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2"/>
      </w:pPr>
      <w:r w:rsidRPr="00470566">
        <w:t>3. Арендная плата, порядок внесения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3.1. Арендная плата по настоящему Договору составляет </w:t>
      </w:r>
      <w:r w:rsidRPr="00470566">
        <w:rPr>
          <w:rFonts w:asciiTheme="minorHAnsi" w:hAnsiTheme="minorHAnsi" w:cstheme="minorHAnsi"/>
          <w:b/>
        </w:rPr>
        <w:t>50 000 (пятьдесят тысяч)</w:t>
      </w:r>
      <w:r w:rsidRPr="00470566">
        <w:rPr>
          <w:rFonts w:asciiTheme="minorHAnsi" w:hAnsiTheme="minorHAnsi" w:cstheme="minorHAnsi"/>
        </w:rPr>
        <w:t xml:space="preserve"> руб. в месяц.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2" w:name="P52"/>
      <w:bookmarkEnd w:id="2"/>
      <w:r w:rsidRPr="00470566">
        <w:rPr>
          <w:rFonts w:asciiTheme="minorHAnsi" w:hAnsiTheme="minorHAnsi" w:cstheme="minorHAnsi"/>
        </w:rPr>
        <w:t xml:space="preserve">3.2. Арендная плата уплачивается Арендатором </w:t>
      </w:r>
      <w:r w:rsidRPr="00470566">
        <w:rPr>
          <w:rFonts w:asciiTheme="minorHAnsi" w:hAnsiTheme="minorHAnsi" w:cstheme="minorHAnsi"/>
          <w:b/>
        </w:rPr>
        <w:t>не позднее 10-го</w:t>
      </w:r>
      <w:r w:rsidRPr="00470566">
        <w:rPr>
          <w:rFonts w:asciiTheme="minorHAnsi" w:hAnsiTheme="minorHAnsi" w:cstheme="minorHAnsi"/>
        </w:rPr>
        <w:t xml:space="preserve"> числа каждого месяца, следующего за расчетным, в следующем порядке: </w:t>
      </w:r>
      <w:r w:rsidRPr="00470566">
        <w:rPr>
          <w:rFonts w:asciiTheme="minorHAnsi" w:hAnsiTheme="minorHAnsi" w:cstheme="minorHAnsi"/>
          <w:b/>
        </w:rPr>
        <w:t>путем перечисления денежных средств на личный банковский счет Арендодателя</w:t>
      </w:r>
      <w:r w:rsidRPr="00470566">
        <w:rPr>
          <w:rFonts w:asciiTheme="minorHAnsi" w:hAnsiTheme="minorHAnsi" w:cstheme="minorHAnsi"/>
        </w:rPr>
        <w:t>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3.3. Арендная плата может пересматриваться Сторонами досрочно по требованию одной из Сторон в случаях изменения цен, но не чаще </w:t>
      </w:r>
      <w:r w:rsidRPr="00470566">
        <w:rPr>
          <w:rFonts w:asciiTheme="minorHAnsi" w:hAnsiTheme="minorHAnsi" w:cstheme="minorHAnsi"/>
          <w:b/>
        </w:rPr>
        <w:t>1 (одного)</w:t>
      </w:r>
      <w:r w:rsidRPr="00470566">
        <w:rPr>
          <w:rFonts w:asciiTheme="minorHAnsi" w:hAnsiTheme="minorHAnsi" w:cstheme="minorHAnsi"/>
        </w:rPr>
        <w:t xml:space="preserve"> раза в год. При этом Сторона, выступившая инициатором пересмотра арендной платы, должна в письменной форме предупредить об этом другую Сторону не позднее чем за </w:t>
      </w:r>
      <w:r w:rsidRPr="00470566">
        <w:rPr>
          <w:rFonts w:asciiTheme="minorHAnsi" w:hAnsiTheme="minorHAnsi" w:cstheme="minorHAnsi"/>
          <w:b/>
        </w:rPr>
        <w:t>1 (один)</w:t>
      </w:r>
      <w:r w:rsidRPr="00470566">
        <w:rPr>
          <w:rFonts w:asciiTheme="minorHAnsi" w:hAnsiTheme="minorHAnsi" w:cstheme="minorHAnsi"/>
        </w:rPr>
        <w:t xml:space="preserve"> месяц. При получении уведомления об увеличении арендной платы Арендатор вправе расторгнуть настоящий Договор в одностороннем порядке.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3.4. Арендатор выступает в качестве налогового агента Арендодателя по исчислению, удержанию и перечислению налога на доходы физических лиц в соответствии со ст. 24 Налогового кодекса Российской Федерации.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Арендатор удерживает налог Арендодателя при фактической выплате арендной платы (ст. 226 Налогового кодекса Российской Федерации). Арендатор уплачивает налог по месту своего учета в налоговом органе не позднее дня, следующего за днем перечисления арендной платы со счета Арендатора в банке на счет Арендодателя (ст. 226 Налогового кодекса Российской Федерации).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2"/>
      </w:pPr>
      <w:r w:rsidRPr="00470566">
        <w:t>4. Ответственность Сторон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4.1. В случае гибели или повреждения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настоящим Договором.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4.2. Ответственность за вред, причиненный третьим лицам автомобилем, его механизмами, устройствами, оборудованием, несет Арендодатель в соответствии с нормами, предусмотренными гл. 59 Гражданского кодекса Российской Федерации. Он вправе предъявить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4.3. За нарушение срока внесения арендной платы Арендатор уплачивает Арендодателю по его письменному требованию пени в размере </w:t>
      </w:r>
      <w:r w:rsidRPr="00470566">
        <w:rPr>
          <w:rFonts w:asciiTheme="minorHAnsi" w:hAnsiTheme="minorHAnsi" w:cstheme="minorHAnsi"/>
          <w:b/>
        </w:rPr>
        <w:t>0,2%</w:t>
      </w:r>
      <w:r w:rsidRPr="00470566">
        <w:rPr>
          <w:rFonts w:asciiTheme="minorHAnsi" w:hAnsiTheme="minorHAnsi" w:cstheme="minorHAnsi"/>
        </w:rPr>
        <w:t xml:space="preserve"> от неуплаченной суммы за каждый день просрочки.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4.4. За несвоевременную передачу автомобиля нарушившая Сторона обязана уплатить другой Стороне по письменному требованию последней штраф в размере </w:t>
      </w:r>
      <w:r w:rsidRPr="00470566">
        <w:rPr>
          <w:rFonts w:asciiTheme="minorHAnsi" w:hAnsiTheme="minorHAnsi" w:cstheme="minorHAnsi"/>
          <w:b/>
        </w:rPr>
        <w:t>3 000 (три тысячи)</w:t>
      </w:r>
      <w:r w:rsidRPr="00470566">
        <w:rPr>
          <w:rFonts w:asciiTheme="minorHAnsi" w:hAnsiTheme="minorHAnsi" w:cstheme="minorHAnsi"/>
        </w:rPr>
        <w:t xml:space="preserve"> руб. за каждый день просрочки.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2"/>
      </w:pPr>
      <w:r w:rsidRPr="00470566">
        <w:t>5. Сроки по Договору. Досрочное прекращение Договора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470566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5.1. Настоящий Договор вступает в силу с момента подписания Сторонами Акта приема-передачи </w:t>
      </w:r>
      <w:r w:rsidRPr="00470566">
        <w:rPr>
          <w:rFonts w:asciiTheme="minorHAnsi" w:hAnsiTheme="minorHAnsi" w:cstheme="minorHAnsi"/>
        </w:rPr>
        <w:lastRenderedPageBreak/>
        <w:t xml:space="preserve">автомобиля (Приложение N </w:t>
      </w:r>
      <w:r w:rsidRPr="00470566">
        <w:rPr>
          <w:rFonts w:asciiTheme="minorHAnsi" w:hAnsiTheme="minorHAnsi" w:cstheme="minorHAnsi"/>
          <w:b/>
        </w:rPr>
        <w:t>1</w:t>
      </w:r>
      <w:r w:rsidRPr="00470566">
        <w:rPr>
          <w:rFonts w:asciiTheme="minorHAnsi" w:hAnsiTheme="minorHAnsi" w:cstheme="minorHAnsi"/>
        </w:rPr>
        <w:t>) и действует до полного исполнения Сторонами своих обязательств по нему.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Срок аренды по Договору - до </w:t>
      </w:r>
      <w:r>
        <w:rPr>
          <w:rFonts w:asciiTheme="minorHAnsi" w:hAnsiTheme="minorHAnsi" w:cstheme="minorHAnsi"/>
          <w:b/>
        </w:rPr>
        <w:t>31</w:t>
      </w:r>
      <w:r w:rsidRPr="00470566">
        <w:rPr>
          <w:rFonts w:asciiTheme="minorHAnsi" w:hAnsiTheme="minorHAnsi" w:cstheme="minorHAnsi"/>
          <w:b/>
        </w:rPr>
        <w:t xml:space="preserve"> декабря 202</w:t>
      </w:r>
      <w:r>
        <w:rPr>
          <w:rFonts w:asciiTheme="minorHAnsi" w:hAnsiTheme="minorHAnsi" w:cstheme="minorHAnsi"/>
          <w:b/>
        </w:rPr>
        <w:t>1</w:t>
      </w:r>
      <w:r w:rsidRPr="00470566">
        <w:rPr>
          <w:rFonts w:asciiTheme="minorHAnsi" w:hAnsiTheme="minorHAnsi" w:cstheme="minorHAnsi"/>
          <w:b/>
        </w:rPr>
        <w:t xml:space="preserve"> г.</w:t>
      </w:r>
    </w:p>
    <w:p w:rsidR="00470566" w:rsidRPr="00470566" w:rsidRDefault="00470566" w:rsidP="00470566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Стороны вправе пролонгировать срок аренды по настоящему Договору по взаимному согласию, оформлен</w:t>
      </w:r>
      <w:r>
        <w:rPr>
          <w:rFonts w:asciiTheme="minorHAnsi" w:hAnsiTheme="minorHAnsi" w:cstheme="minorHAnsi"/>
        </w:rPr>
        <w:t>ному отдельным соглашением</w:t>
      </w:r>
      <w:r w:rsidRPr="00470566">
        <w:rPr>
          <w:rFonts w:asciiTheme="minorHAnsi" w:hAnsiTheme="minorHAnsi" w:cstheme="minorHAnsi"/>
        </w:rPr>
        <w:t>.</w:t>
      </w:r>
    </w:p>
    <w:p w:rsidR="00470566" w:rsidRPr="00470566" w:rsidRDefault="00470566" w:rsidP="00470566">
      <w:pPr>
        <w:pStyle w:val="ConsPlusNormal"/>
        <w:spacing w:before="280"/>
        <w:jc w:val="both"/>
        <w:rPr>
          <w:rFonts w:asciiTheme="minorHAnsi" w:hAnsiTheme="minorHAnsi" w:cstheme="minorHAnsi"/>
        </w:rPr>
      </w:pPr>
      <w:bookmarkStart w:id="3" w:name="P70"/>
      <w:bookmarkEnd w:id="3"/>
      <w:r w:rsidRPr="00470566">
        <w:rPr>
          <w:rFonts w:asciiTheme="minorHAnsi" w:hAnsiTheme="minorHAnsi" w:cstheme="minorHAnsi"/>
        </w:rPr>
        <w:t>5.2.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B646F8" w:rsidRDefault="00470566" w:rsidP="007A7A3E">
      <w:pPr>
        <w:pStyle w:val="ConsPlusNormal"/>
        <w:numPr>
          <w:ilvl w:val="0"/>
          <w:numId w:val="2"/>
        </w:numPr>
        <w:spacing w:before="220"/>
        <w:ind w:firstLine="540"/>
        <w:jc w:val="both"/>
        <w:rPr>
          <w:rFonts w:asciiTheme="minorHAnsi" w:hAnsiTheme="minorHAnsi" w:cstheme="minorHAnsi"/>
        </w:rPr>
      </w:pPr>
      <w:r w:rsidRPr="00B646F8">
        <w:rPr>
          <w:rFonts w:asciiTheme="minorHAnsi" w:hAnsiTheme="minorHAnsi" w:cstheme="minorHAnsi"/>
        </w:rPr>
        <w:t>использует Автомобиль не в соответствии с его назначением;</w:t>
      </w:r>
    </w:p>
    <w:p w:rsidR="00B646F8" w:rsidRDefault="00470566" w:rsidP="00BE6F29">
      <w:pPr>
        <w:pStyle w:val="ConsPlusNormal"/>
        <w:numPr>
          <w:ilvl w:val="0"/>
          <w:numId w:val="2"/>
        </w:numPr>
        <w:spacing w:before="220"/>
        <w:ind w:firstLine="540"/>
        <w:jc w:val="both"/>
        <w:rPr>
          <w:rFonts w:asciiTheme="minorHAnsi" w:hAnsiTheme="minorHAnsi" w:cstheme="minorHAnsi"/>
        </w:rPr>
      </w:pPr>
      <w:r w:rsidRPr="00B646F8">
        <w:rPr>
          <w:rFonts w:asciiTheme="minorHAnsi" w:hAnsiTheme="minorHAnsi" w:cstheme="minorHAnsi"/>
        </w:rPr>
        <w:t>существенно ухудшает состояние Автомобиля;</w:t>
      </w:r>
    </w:p>
    <w:p w:rsidR="00470566" w:rsidRPr="00B646F8" w:rsidRDefault="00470566" w:rsidP="00BE6F29">
      <w:pPr>
        <w:pStyle w:val="ConsPlusNormal"/>
        <w:numPr>
          <w:ilvl w:val="0"/>
          <w:numId w:val="2"/>
        </w:numPr>
        <w:spacing w:before="220"/>
        <w:ind w:firstLine="540"/>
        <w:jc w:val="both"/>
        <w:rPr>
          <w:rFonts w:asciiTheme="minorHAnsi" w:hAnsiTheme="minorHAnsi" w:cstheme="minorHAnsi"/>
        </w:rPr>
      </w:pPr>
      <w:r w:rsidRPr="00B646F8">
        <w:rPr>
          <w:rFonts w:asciiTheme="minorHAnsi" w:hAnsiTheme="minorHAnsi" w:cstheme="minorHAnsi"/>
        </w:rPr>
        <w:t xml:space="preserve">более </w:t>
      </w:r>
      <w:r w:rsidRPr="00B646F8">
        <w:rPr>
          <w:rFonts w:asciiTheme="minorHAnsi" w:hAnsiTheme="minorHAnsi" w:cstheme="minorHAnsi"/>
          <w:b/>
        </w:rPr>
        <w:t>2 (двух)</w:t>
      </w:r>
      <w:r w:rsidRPr="00B646F8">
        <w:rPr>
          <w:rFonts w:asciiTheme="minorHAnsi" w:hAnsiTheme="minorHAnsi" w:cstheme="minorHAnsi"/>
        </w:rPr>
        <w:t xml:space="preserve"> раз подряд по истечении установленного п. 3.2 настоящего Договора срока платежа не вносит арендную плату.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5.3. До расторжения Договора в одностороннем порядке по основаниям, указанным в п. 5.2 настоящего Договора, Арендодатель в месячный срок направляет Арендатору письменное предупреждение о необходимости исполнения им обязательства в определенный срок и о намерении реализовать свое право на односторонний отказ от Договора. Уведомление считается полученным Арендатором в день его доставки по адресу местонахождения Арендатора или с даты, на которую уведомление, направленное по почте заказным письмом с уведомлением по адресу Арендатора, не вручено в связи с отсутствием адресата по указанному адресу, о чем организация почтовой связи проинформировала Арендодателя.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5.4. Арендатор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5.5. Стороны вправе досрочно расторгнуть настоящий Договор по взаимному согласию, оформленному отдельным соглашением.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2"/>
      </w:pPr>
      <w:r w:rsidRPr="00470566">
        <w:t>6. Разрешение споров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законодательства Российской Федерации.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6.2.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2"/>
      </w:pPr>
      <w:r w:rsidRPr="00470566">
        <w:t>7. Обстоятельства непреодолимой силы (форс-мажор)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ConsPlusNormal"/>
        <w:jc w:val="both"/>
        <w:rPr>
          <w:rFonts w:asciiTheme="minorHAnsi" w:hAnsiTheme="minorHAnsi" w:cstheme="minorHAnsi"/>
        </w:rPr>
      </w:pPr>
      <w:bookmarkStart w:id="4" w:name="P85"/>
      <w:bookmarkEnd w:id="4"/>
      <w:r w:rsidRPr="00470566">
        <w:rPr>
          <w:rFonts w:asciiTheme="minorHAnsi" w:hAnsiTheme="minorHAnsi" w:cstheme="minorHAnsi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препятствуют чрезвычайные и непредотвратимые при данных условиях обстоятельства (непреодолимая сила).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7.3. В случаях наступления обстоятельств, предусмотренных в п. 7.1 настоящего Договора, срок </w:t>
      </w:r>
      <w:r w:rsidRPr="00470566">
        <w:rPr>
          <w:rFonts w:asciiTheme="minorHAnsi" w:hAnsiTheme="minorHAnsi" w:cstheme="minorHAnsi"/>
        </w:rPr>
        <w:lastRenderedPageBreak/>
        <w:t>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7.4. Если наступившие обстоятельства, перечисленные в п. 7.1 настоящего Договора, и их последствия продолжают действовать более </w:t>
      </w:r>
      <w:r w:rsidRPr="00470566">
        <w:rPr>
          <w:rFonts w:asciiTheme="minorHAnsi" w:hAnsiTheme="minorHAnsi" w:cstheme="minorHAnsi"/>
          <w:b/>
        </w:rPr>
        <w:t>2 (двух)</w:t>
      </w:r>
      <w:r w:rsidRPr="00470566">
        <w:rPr>
          <w:rFonts w:asciiTheme="minorHAnsi" w:hAnsiTheme="minorHAnsi" w:cstheme="minorHAnsi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2"/>
      </w:pPr>
      <w:r w:rsidRPr="00470566">
        <w:t>8. Заключительные положения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ConsPlusNormal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8.1. В случае перехода права собственности на автомобиль от Арендодателя к другому лицу настоящий Договор изменению или расторжению не подлежит.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8.2. При расторжении Трудового договора между Арендодателем и Арендатором (п. 1.7 Договора) настоящий Договор прекращается.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8.3. Настоящий Договор составлен в 2 (двух) экземплярах, имеющих одинаковую юридическую силу, по одному для каждой Стороны.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>8.4. Неотъемлемыми приложениями к настоящему Договору являются: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8.4.1. Акт приема-передачи автомобиля (Приложение N </w:t>
      </w:r>
      <w:r w:rsidRPr="00470566">
        <w:rPr>
          <w:rFonts w:asciiTheme="minorHAnsi" w:hAnsiTheme="minorHAnsi" w:cstheme="minorHAnsi"/>
          <w:b/>
        </w:rPr>
        <w:t>1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8.4.2. Копии документов, подтверждающих страхование автомобиля (Приложение N </w:t>
      </w:r>
      <w:r w:rsidRPr="00470566">
        <w:rPr>
          <w:rFonts w:asciiTheme="minorHAnsi" w:hAnsiTheme="minorHAnsi" w:cstheme="minorHAnsi"/>
          <w:b/>
        </w:rPr>
        <w:t>2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8.4.3. Акт возврата автомобиля (Приложение N </w:t>
      </w:r>
      <w:r w:rsidRPr="00470566">
        <w:rPr>
          <w:rFonts w:asciiTheme="minorHAnsi" w:hAnsiTheme="minorHAnsi" w:cstheme="minorHAnsi"/>
          <w:b/>
        </w:rPr>
        <w:t>3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 w:rsidP="00B646F8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470566">
        <w:rPr>
          <w:rFonts w:asciiTheme="minorHAnsi" w:hAnsiTheme="minorHAnsi" w:cstheme="minorHAnsi"/>
        </w:rPr>
        <w:t xml:space="preserve">8.4.4. Согласие супруга на сдачу Автомобиля в аренду (Приложение N </w:t>
      </w:r>
      <w:r w:rsidRPr="00470566">
        <w:rPr>
          <w:rFonts w:asciiTheme="minorHAnsi" w:hAnsiTheme="minorHAnsi" w:cstheme="minorHAnsi"/>
          <w:b/>
        </w:rPr>
        <w:t>4</w:t>
      </w:r>
      <w:r w:rsidRPr="00470566">
        <w:rPr>
          <w:rFonts w:asciiTheme="minorHAnsi" w:hAnsiTheme="minorHAnsi" w:cstheme="minorHAnsi"/>
        </w:rPr>
        <w:t>).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p w:rsidR="00470566" w:rsidRPr="00470566" w:rsidRDefault="00470566" w:rsidP="00B646F8">
      <w:pPr>
        <w:pStyle w:val="2"/>
      </w:pPr>
      <w:r w:rsidRPr="00470566">
        <w:t xml:space="preserve">9. </w:t>
      </w:r>
      <w:r w:rsidR="00B646F8">
        <w:t xml:space="preserve">Реквизиты и подписи </w:t>
      </w:r>
      <w:r w:rsidRPr="00470566">
        <w:t>Сторон</w:t>
      </w:r>
    </w:p>
    <w:p w:rsidR="00470566" w:rsidRPr="00470566" w:rsidRDefault="00470566">
      <w:pPr>
        <w:pStyle w:val="ConsPlusNormal"/>
        <w:jc w:val="both"/>
        <w:rPr>
          <w:rFonts w:asciiTheme="minorHAnsi" w:hAnsiTheme="minorHAnsi" w:cstheme="minorHAnsi"/>
        </w:rPr>
      </w:pPr>
    </w:p>
    <w:sectPr w:rsidR="00470566" w:rsidRPr="00470566" w:rsidSect="00812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7A" w:rsidRDefault="00EE087A" w:rsidP="00470566">
      <w:pPr>
        <w:spacing w:after="0" w:line="240" w:lineRule="auto"/>
      </w:pPr>
      <w:r>
        <w:separator/>
      </w:r>
    </w:p>
  </w:endnote>
  <w:endnote w:type="continuationSeparator" w:id="0">
    <w:p w:rsidR="00EE087A" w:rsidRDefault="00EE087A" w:rsidP="004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061575"/>
      <w:docPartObj>
        <w:docPartGallery w:val="Page Numbers (Bottom of Page)"/>
        <w:docPartUnique/>
      </w:docPartObj>
    </w:sdtPr>
    <w:sdtContent>
      <w:p w:rsidR="00470566" w:rsidRDefault="00470566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0566" w:rsidRDefault="0047056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46F8" w:rsidRPr="00B646F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470566" w:rsidRDefault="004705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46F8" w:rsidRPr="00B646F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7A" w:rsidRDefault="00EE087A" w:rsidP="00470566">
      <w:pPr>
        <w:spacing w:after="0" w:line="240" w:lineRule="auto"/>
      </w:pPr>
      <w:r>
        <w:separator/>
      </w:r>
    </w:p>
  </w:footnote>
  <w:footnote w:type="continuationSeparator" w:id="0">
    <w:p w:rsidR="00EE087A" w:rsidRDefault="00EE087A" w:rsidP="0047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10F"/>
    <w:multiLevelType w:val="hybridMultilevel"/>
    <w:tmpl w:val="37F8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1F2"/>
    <w:multiLevelType w:val="multilevel"/>
    <w:tmpl w:val="871229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6"/>
    <w:rsid w:val="00470566"/>
    <w:rsid w:val="00577892"/>
    <w:rsid w:val="00B646F8"/>
    <w:rsid w:val="00E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B8B3"/>
  <w15:chartTrackingRefBased/>
  <w15:docId w15:val="{641831D0-C610-43FA-9765-E64ED1F4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7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566"/>
  </w:style>
  <w:style w:type="paragraph" w:styleId="a5">
    <w:name w:val="footer"/>
    <w:basedOn w:val="a"/>
    <w:link w:val="a6"/>
    <w:uiPriority w:val="99"/>
    <w:unhideWhenUsed/>
    <w:rsid w:val="0047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2021-03-12T15:06:00Z</dcterms:created>
  <dcterms:modified xsi:type="dcterms:W3CDTF">2021-03-12T15:18:00Z</dcterms:modified>
</cp:coreProperties>
</file>